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2" w:rsidRPr="00FA5332" w:rsidRDefault="00FA5332" w:rsidP="00FA5332">
      <w:pPr>
        <w:pStyle w:val="NormalnyWeb"/>
        <w:jc w:val="center"/>
        <w:rPr>
          <w:i/>
        </w:rPr>
      </w:pPr>
      <w:r w:rsidRPr="00FA5332">
        <w:rPr>
          <w:rStyle w:val="Pogrubienie"/>
          <w:i/>
          <w:sz w:val="36"/>
          <w:szCs w:val="36"/>
        </w:rPr>
        <w:t>PROCEDURY POSTĘPOWANIA W PRZYPADKU NIEOBECNOŚCI UCZNIA</w:t>
      </w:r>
    </w:p>
    <w:p w:rsidR="00000000" w:rsidRPr="00FA5332" w:rsidRDefault="00FA5332" w:rsidP="00FA5332">
      <w:pPr>
        <w:pStyle w:val="NormalnyWeb"/>
        <w:rPr>
          <w:sz w:val="26"/>
          <w:szCs w:val="26"/>
        </w:rPr>
      </w:pPr>
      <w:r w:rsidRPr="00FA5332">
        <w:rPr>
          <w:rStyle w:val="Pogrubienie"/>
          <w:sz w:val="26"/>
          <w:szCs w:val="26"/>
        </w:rPr>
        <w:t>1.</w:t>
      </w:r>
      <w:r w:rsidRPr="00FA5332">
        <w:rPr>
          <w:sz w:val="26"/>
          <w:szCs w:val="26"/>
        </w:rPr>
        <w:t xml:space="preserve"> Usprawiedliwienia z podaniem przyczyny wymaga każda nieobecność ucznia na zajęciach lekcyjnych.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2.</w:t>
      </w:r>
      <w:r w:rsidRPr="00FA5332">
        <w:rPr>
          <w:sz w:val="26"/>
          <w:szCs w:val="26"/>
        </w:rPr>
        <w:t xml:space="preserve"> Nieobecność ucznia uzasadniają tylko: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sz w:val="26"/>
          <w:szCs w:val="26"/>
        </w:rPr>
        <w:t>-choroba, pobyt w szpitalu, ośrodku rehabilitacyjnym, sanatorium;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sz w:val="26"/>
          <w:szCs w:val="26"/>
        </w:rPr>
        <w:t>- wizyty lekarskie;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sz w:val="26"/>
          <w:szCs w:val="26"/>
        </w:rPr>
        <w:t>- badania specjalistyczne;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sz w:val="26"/>
          <w:szCs w:val="26"/>
        </w:rPr>
        <w:t>- wypadki;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sz w:val="26"/>
          <w:szCs w:val="26"/>
        </w:rPr>
        <w:t>- zdarzenia losowe;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sz w:val="26"/>
          <w:szCs w:val="26"/>
        </w:rPr>
        <w:t>Inne przyczyny nieobecności uczniów są nieuzasadnione i nie będą usprawiedliwione. Decyzję, czy daną nieobecność uznać za uzasadnioną czy nie, podejmuje wychowawca klasy.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3.</w:t>
      </w:r>
      <w:r w:rsidRPr="00FA5332">
        <w:rPr>
          <w:sz w:val="26"/>
          <w:szCs w:val="26"/>
        </w:rPr>
        <w:t xml:space="preserve"> Na początku każdego roku szkolnego wychowawca przypomina (zapoznaje) uczniom procedury obowiązujące w przypadku nieobecności w szkole.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4.</w:t>
      </w:r>
      <w:r w:rsidRPr="00FA5332">
        <w:rPr>
          <w:sz w:val="26"/>
          <w:szCs w:val="26"/>
        </w:rPr>
        <w:t xml:space="preserve"> Wychowawcy klas na pierwszym zebraniu w każdym roku szkolnym przypominają (zapoznają) w/w procedury rodzicom/prawnym opiekunom.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5.</w:t>
      </w:r>
      <w:r w:rsidRPr="00FA5332">
        <w:rPr>
          <w:sz w:val="26"/>
          <w:szCs w:val="26"/>
        </w:rPr>
        <w:t xml:space="preserve"> Wychowawca dokonuje analizy frekwencji na każdej lekcji wychowawczej.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6.</w:t>
      </w:r>
      <w:r w:rsidRPr="00FA5332">
        <w:rPr>
          <w:sz w:val="26"/>
          <w:szCs w:val="26"/>
        </w:rPr>
        <w:t xml:space="preserve"> Wychowawca zwalniający ucznia zaznacza w dzienniku lekcyjnym godziny, z których zwolnił ucznia. Godziny takie traktuje się jak nieobecności usprawiedliwione.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7.</w:t>
      </w:r>
      <w:r w:rsidRPr="00FA5332">
        <w:rPr>
          <w:sz w:val="26"/>
          <w:szCs w:val="26"/>
        </w:rPr>
        <w:t xml:space="preserve"> Wychowawca liczy jako obecnych na zajęciach tych uczniów, którzy reprezentują szkołę przez udział w zawodach, olimpiadach lub innych uroczystościach. Nauczyciel pod którego opieką będą uczniowie zobowiązany jest poinformować na piśmie wcześniej wychowawcę klasy. Wychowawca fakt ten zapisuje w dzienniku z właściwą adnotacją.</w:t>
      </w:r>
      <w:r w:rsidRPr="00FA5332">
        <w:rPr>
          <w:rFonts w:ascii="Verdana" w:hAnsi="Verdana"/>
          <w:sz w:val="26"/>
          <w:szCs w:val="26"/>
        </w:rPr>
        <w:t xml:space="preserve"> </w:t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Fonts w:ascii="Verdana" w:hAnsi="Verdana"/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8.</w:t>
      </w:r>
      <w:r w:rsidRPr="00FA5332">
        <w:rPr>
          <w:sz w:val="26"/>
          <w:szCs w:val="26"/>
        </w:rPr>
        <w:t xml:space="preserve"> Każda nieusprawiedliwiona nieobecność ucznia zobowiązuje wychowawcę do potwierdzonego wpisem w dzienniku lekcyjnym – kontaktu (osobistego lub telefonicznego) z rodzicem/prawnym opiekunem, w celu poinformowania go o zaistniałym fakcie.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9.</w:t>
      </w:r>
      <w:r w:rsidRPr="00FA5332">
        <w:rPr>
          <w:sz w:val="26"/>
          <w:szCs w:val="26"/>
        </w:rPr>
        <w:t xml:space="preserve"> Wychowawca egzekwuje od rodziców/prawnych opiekunów usprawiedliwienia nieobecności w terminie 7 dni od powrotu dziecka do szkoły, po tym terminie nieobecności traktuje się jako nieusprawiedliwione.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10.</w:t>
      </w:r>
      <w:r w:rsidRPr="00FA5332">
        <w:rPr>
          <w:sz w:val="26"/>
          <w:szCs w:val="26"/>
        </w:rPr>
        <w:t xml:space="preserve"> Wychowawca zobowiązany jest dokonywać do 7 każdego miesiąca zestawienia frekwencji (załącznik 1) klasy za miesiąc poprzedni i dostarczyć je do dyrektora szkoły.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lastRenderedPageBreak/>
        <w:br/>
      </w:r>
      <w:r w:rsidRPr="00FA5332">
        <w:rPr>
          <w:rStyle w:val="Pogrubienie"/>
          <w:sz w:val="26"/>
          <w:szCs w:val="26"/>
        </w:rPr>
        <w:t>11.</w:t>
      </w:r>
      <w:r w:rsidRPr="00FA5332">
        <w:rPr>
          <w:sz w:val="26"/>
          <w:szCs w:val="26"/>
        </w:rPr>
        <w:t xml:space="preserve"> W przypadku nieobecności ucznia trwającej dłużej niż 10 dni nauki rodzic/prawny opiekun jest zobowiązany przedstawić zaświadczenie lekarskie.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12.</w:t>
      </w:r>
      <w:r w:rsidRPr="00FA5332">
        <w:rPr>
          <w:sz w:val="26"/>
          <w:szCs w:val="26"/>
        </w:rPr>
        <w:t xml:space="preserve"> Jeżeli uczeń jest nieobecny w szkole ponad 3 dni rodzic/prawny opiekun powinien poinformować wychowawcę o zaistniałym fakcie w czwartym dniu jego nieobecności.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13.</w:t>
      </w:r>
      <w:r w:rsidRPr="00FA5332">
        <w:rPr>
          <w:sz w:val="26"/>
          <w:szCs w:val="26"/>
        </w:rPr>
        <w:t xml:space="preserve"> W przypadku braku informacji o przyczynach długotrwałej nieobecności ucznia w szkole, w piątym dniu jego nieobecności, wychowawca kontaktuje się osobiście lub telefonicznie z rodzicami/prawnymi opiekunami.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14.</w:t>
      </w:r>
      <w:r w:rsidRPr="00FA5332">
        <w:rPr>
          <w:sz w:val="26"/>
          <w:szCs w:val="26"/>
        </w:rPr>
        <w:t xml:space="preserve"> W razie braku możliwości kontaktu z rodzicami/prawnymi opiekunami, wychowawca za pośrednictwem sekretariatu wysyła zawiadomienie pisemne (załącznik 2) dotyczące nieobecności ucznia w szkole.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15.</w:t>
      </w:r>
      <w:r w:rsidRPr="00FA5332">
        <w:rPr>
          <w:sz w:val="26"/>
          <w:szCs w:val="26"/>
        </w:rPr>
        <w:t xml:space="preserve"> Jeżeli rodzic zgłosi się do szkoły i stwierdzone zostaną wagary- wychowawca razem z pedagogiem podejmują działania naprawcze zaistniałej sytuacji: </w:t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a)</w:t>
      </w:r>
      <w:r w:rsidRPr="00FA5332">
        <w:rPr>
          <w:sz w:val="26"/>
          <w:szCs w:val="26"/>
        </w:rPr>
        <w:t xml:space="preserve"> podpisują kontrakt z uczniem w sprawie systematycznego uczęszczania na zajęcia lekcyjne (załącznik 3); </w:t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b)</w:t>
      </w:r>
      <w:r w:rsidRPr="00FA5332">
        <w:rPr>
          <w:sz w:val="26"/>
          <w:szCs w:val="26"/>
        </w:rPr>
        <w:t xml:space="preserve"> wdrażają działania celem uzupełnienia zaległości w nauce; </w:t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c)</w:t>
      </w:r>
      <w:r w:rsidRPr="00FA5332">
        <w:rPr>
          <w:sz w:val="26"/>
          <w:szCs w:val="26"/>
        </w:rPr>
        <w:t xml:space="preserve"> zobowiązują rodziców do częstszego kontaktu z wychowawcą w celu monitorowania obecności ucznia i wspomagania dziecka w pokonywaniu ewentualnych zaległości w nauce.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16.</w:t>
      </w:r>
      <w:r w:rsidRPr="00FA5332">
        <w:rPr>
          <w:sz w:val="26"/>
          <w:szCs w:val="26"/>
        </w:rPr>
        <w:t xml:space="preserve"> Jeżeli rodzic/prawny opiekun po 7 dniach od otrzymania zawiadomienia nie skontaktuje się z wychowawcą, pedagog szkolny wysyła upomnienie w celu wyjaśnienia przyczyny nieobecności(załącznik 4).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17.</w:t>
      </w:r>
      <w:r w:rsidRPr="00FA5332">
        <w:rPr>
          <w:sz w:val="26"/>
          <w:szCs w:val="26"/>
        </w:rPr>
        <w:t xml:space="preserve"> Jeżeli rodzic zgłosi się do szkoły i stwierdzone zostaną wagary- wychowawca razem z pedagogiem podejmują działania naprawcze zaistniałej sytuacji ( jak w punkcie 15).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18.</w:t>
      </w:r>
      <w:r w:rsidRPr="00FA5332">
        <w:rPr>
          <w:sz w:val="26"/>
          <w:szCs w:val="26"/>
        </w:rPr>
        <w:t xml:space="preserve"> Jeżeli rodzic w dalszym ciągu nie zgłosi się do szkoły - dyrektor szkoły podejmuje działania zgodnie ze swoimi kompetencjami: </w:t>
      </w:r>
      <w:r w:rsidRPr="00FA5332">
        <w:rPr>
          <w:sz w:val="26"/>
          <w:szCs w:val="26"/>
        </w:rPr>
        <w:br/>
        <w:t xml:space="preserve">- wysłanie upomnienia; </w:t>
      </w:r>
      <w:r w:rsidRPr="00FA5332">
        <w:rPr>
          <w:sz w:val="26"/>
          <w:szCs w:val="26"/>
        </w:rPr>
        <w:br/>
        <w:t xml:space="preserve">- zawiadomienie koordynatora d.s. nieletnich przy Komendzie Powiatowej Policji w Wys. </w:t>
      </w:r>
      <w:proofErr w:type="spellStart"/>
      <w:r w:rsidRPr="00FA5332">
        <w:rPr>
          <w:sz w:val="26"/>
          <w:szCs w:val="26"/>
        </w:rPr>
        <w:t>Maz</w:t>
      </w:r>
      <w:proofErr w:type="spellEnd"/>
      <w:r w:rsidRPr="00FA5332">
        <w:rPr>
          <w:sz w:val="26"/>
          <w:szCs w:val="26"/>
        </w:rPr>
        <w:t xml:space="preserve">. celem zdiagnozowania środowiska rodzinnego.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19.</w:t>
      </w:r>
      <w:r w:rsidRPr="00FA5332">
        <w:rPr>
          <w:sz w:val="26"/>
          <w:szCs w:val="26"/>
        </w:rPr>
        <w:t xml:space="preserve"> Wychowawca, który stwierdził, że uczeń ma 50 % godzin nieobecnych nieusprawiedliwionych w miesiącu, wzywa ucznia wraz z rodzicami (załącznik 1) na rozmowę z udziałem pedagoga szkolnego i podejmują działania jaki w punkcie 15. Nieskuteczność tych działań uruchamia kolejno procedury opisane w punkcie 16,17.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20.</w:t>
      </w:r>
      <w:r w:rsidRPr="00FA5332">
        <w:rPr>
          <w:sz w:val="26"/>
          <w:szCs w:val="26"/>
        </w:rPr>
        <w:t xml:space="preserve"> Jeżeli został powołany przez sąd kurator społeczny – o powyższej absencji ucznia pedagog powiadamia również kuratora.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lastRenderedPageBreak/>
        <w:t>21.</w:t>
      </w:r>
      <w:r w:rsidRPr="00FA5332">
        <w:rPr>
          <w:sz w:val="26"/>
          <w:szCs w:val="26"/>
        </w:rPr>
        <w:t xml:space="preserve"> Wobec braku skuteczności działań opisanych w punkcie 19 dyrektor szkoły podejmuje działania zgodnie ze swoimi kompetencjami: </w:t>
      </w:r>
      <w:r w:rsidRPr="00FA5332">
        <w:rPr>
          <w:sz w:val="26"/>
          <w:szCs w:val="26"/>
        </w:rPr>
        <w:br/>
        <w:t xml:space="preserve">- wysłanie upomnienia; </w:t>
      </w:r>
      <w:r w:rsidRPr="00FA5332">
        <w:rPr>
          <w:sz w:val="26"/>
          <w:szCs w:val="26"/>
        </w:rPr>
        <w:br/>
        <w:t xml:space="preserve">-w przypadku braku kontaktu ze szkołą – złożenie wniosku w Urzędzie Miejskim o wszczęcie egzekucji administracyjnej wraz z tytułem wykonawczym; </w:t>
      </w:r>
      <w:r w:rsidRPr="00FA5332">
        <w:rPr>
          <w:sz w:val="26"/>
          <w:szCs w:val="26"/>
        </w:rPr>
        <w:br/>
        <w:t xml:space="preserve">- skierowanie sprawy do Sądu Rodzinnego, Wydział Rodzinny i Nieletnich w Wys. </w:t>
      </w:r>
      <w:proofErr w:type="spellStart"/>
      <w:r w:rsidRPr="00FA5332">
        <w:rPr>
          <w:sz w:val="26"/>
          <w:szCs w:val="26"/>
        </w:rPr>
        <w:t>Maz</w:t>
      </w:r>
      <w:proofErr w:type="spellEnd"/>
      <w:r w:rsidRPr="00FA5332">
        <w:rPr>
          <w:sz w:val="26"/>
          <w:szCs w:val="26"/>
        </w:rPr>
        <w:t xml:space="preserve">. o uchylaniu się ucznia od obowiązku szkolnego, o wgląd w sytuację rodzinną ucznia oraz o wydanie odpowiednich zarządzeń opiekuńczych. </w:t>
      </w:r>
      <w:r w:rsidRPr="00FA5332">
        <w:rPr>
          <w:sz w:val="26"/>
          <w:szCs w:val="26"/>
        </w:rPr>
        <w:br/>
      </w:r>
      <w:r w:rsidRPr="00FA5332">
        <w:rPr>
          <w:sz w:val="26"/>
          <w:szCs w:val="26"/>
        </w:rPr>
        <w:br/>
      </w:r>
      <w:r w:rsidRPr="00FA5332">
        <w:rPr>
          <w:rStyle w:val="Pogrubienie"/>
          <w:sz w:val="26"/>
          <w:szCs w:val="26"/>
        </w:rPr>
        <w:t>22.</w:t>
      </w:r>
      <w:r w:rsidRPr="00FA5332">
        <w:rPr>
          <w:sz w:val="26"/>
          <w:szCs w:val="26"/>
        </w:rPr>
        <w:t xml:space="preserve"> Wszelkie działania podejmowane na terenie szkoły muszą być bezwzględnie dokumentowane w formie zapisów w dzienniku lekcyjnym, potwierdzonych notatek służbowych, prowadzonej korespondencji, wykonanych połączeń telefonicznych celem ich możliwej weryfikacji. Prowadzone zapisy muszą uwzględniać: datę, godzinę, miejsce spotkania, obecność osób, nr telefonu, na jaki była prowadzona rozmowa lub jej brak z powodu nieodebrania połączenia, potwierdzenia wysłanej korespondencji.</w:t>
      </w:r>
    </w:p>
    <w:p w:rsidR="00FA5332" w:rsidRPr="00FA5332" w:rsidRDefault="00FA5332">
      <w:pPr>
        <w:pStyle w:val="NormalnyWeb"/>
        <w:rPr>
          <w:sz w:val="26"/>
          <w:szCs w:val="26"/>
        </w:rPr>
      </w:pPr>
    </w:p>
    <w:sectPr w:rsidR="00FA5332" w:rsidRPr="00FA5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5332"/>
    <w:rsid w:val="00FA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2016-09-05T14:50:00Z</dcterms:created>
  <dcterms:modified xsi:type="dcterms:W3CDTF">2016-09-05T14:50:00Z</dcterms:modified>
</cp:coreProperties>
</file>